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  <w:t>偏离方案报告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6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66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项目来源</w:t>
            </w:r>
          </w:p>
        </w:tc>
        <w:tc>
          <w:tcPr>
            <w:tcW w:w="666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研究者</w:t>
            </w:r>
          </w:p>
        </w:tc>
        <w:tc>
          <w:tcPr>
            <w:tcW w:w="666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专业科室</w:t>
            </w:r>
          </w:p>
        </w:tc>
        <w:tc>
          <w:tcPr>
            <w:tcW w:w="666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方案偏离类别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7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76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为消除对受试者的紧急危害，在伦理委员会同意前，研究者偏离方案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7650" w:type="dxa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研究纳入了不符合纳入标准或符合排除标准的受试者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7650" w:type="dxa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符合终止试验规定而未让受试者退出研究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7650" w:type="dxa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给予错误的治疗或剂量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7650" w:type="dxa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给予方案禁止的合并用药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7650" w:type="dxa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可能对受试者的权益和安全造成显著影响的情况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7650" w:type="dxa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可能对研究的科学性造成显著影响的情况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7650" w:type="dxa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同一研究人员的同一方案偏离行为在被要求纠正后，再次发生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7650" w:type="dxa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研究人员不配合监查/稽查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7650" w:type="dxa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研究人员对方案偏离事件不予以纠正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7650" w:type="dxa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其他：</w:t>
            </w:r>
          </w:p>
        </w:tc>
      </w:tr>
    </w:tbl>
    <w:p>
      <w:pPr>
        <w:jc w:val="left"/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jc w:val="left"/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二、方案偏离事件的描述（包括但不限于偏离事件的原因、经过、对受试者及临床试验本身的影响等）</w:t>
      </w:r>
    </w:p>
    <w:tbl>
      <w:tblPr>
        <w:tblStyle w:val="5"/>
        <w:tblW w:w="8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79" w:type="dxa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对方案偏离采取的纠正措施</w:t>
      </w:r>
    </w:p>
    <w:tbl>
      <w:tblPr>
        <w:tblStyle w:val="5"/>
        <w:tblW w:w="8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2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研究者签字</w:t>
            </w:r>
          </w:p>
        </w:tc>
        <w:tc>
          <w:tcPr>
            <w:tcW w:w="66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66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年  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 w:eastAsia="宋体"/>
        <w:lang w:val="en-US" w:eastAsia="zh-CN"/>
      </w:rPr>
    </w:pPr>
    <w:r>
      <w:rPr>
        <w:rFonts w:hint="eastAsia"/>
        <w:lang w:eastAsia="zh-CN"/>
      </w:rPr>
      <w:t>天津市口腔医院医学伦理委员会</w:t>
    </w:r>
    <w:r>
      <w:rPr>
        <w:rFonts w:hint="eastAsia"/>
        <w:lang w:val="en-US" w:eastAsia="zh-CN"/>
      </w:rPr>
      <w:t xml:space="preserve">                                                 </w:t>
    </w:r>
    <w:r>
      <w:rPr>
        <w:rFonts w:hint="eastAsia"/>
      </w:rPr>
      <w:t>AF</w:t>
    </w:r>
    <w:r>
      <w:rPr>
        <w:rFonts w:hint="eastAsia"/>
        <w:lang w:val="en-US" w:eastAsia="zh-CN"/>
      </w:rPr>
      <w:t>LCSY19</w:t>
    </w:r>
    <w:r>
      <w:rPr>
        <w:rFonts w:hint="eastAsia"/>
      </w:rPr>
      <w:t>v</w:t>
    </w:r>
    <w:r>
      <w:rPr>
        <w:rFonts w:hint="eastAsia"/>
        <w:lang w:val="en-US" w:eastAsia="zh-CN"/>
      </w:rPr>
      <w:t>2.0</w:t>
    </w:r>
    <w:r>
      <w:rPr>
        <w:rFonts w:hint="eastAsia"/>
      </w:rPr>
      <w:t>-</w:t>
    </w:r>
    <w:r>
      <w:rPr>
        <w:rFonts w:hint="eastAsia"/>
        <w:lang w:val="en-US" w:eastAsia="zh-CN"/>
      </w:rPr>
      <w:t>1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0CFB5"/>
    <w:multiLevelType w:val="singleLevel"/>
    <w:tmpl w:val="6400CF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F7366"/>
    <w:rsid w:val="102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2023-04-27T03:17:00Z</dcterms:created>
  <dc:creator>WPS_1671696772</dc:creator>
  <cp:lastModifiedBy>WPS_1671696772</cp:lastModifiedBy>
  <dcterms:modified xsi:type="dcterms:W3CDTF">2023-04-27T03:18:35Z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