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 Unicode MS"/>
          <w:b/>
          <w:sz w:val="32"/>
          <w:szCs w:val="32"/>
          <w:lang w:val="en-GB"/>
        </w:rPr>
      </w:pPr>
      <w:r>
        <w:rPr>
          <w:rFonts w:hint="eastAsia" w:ascii="宋体" w:hAnsi="宋体" w:eastAsia="宋体" w:cs="Arial Unicode MS"/>
          <w:b/>
          <w:sz w:val="32"/>
          <w:szCs w:val="32"/>
          <w:lang w:val="en-GB"/>
        </w:rPr>
        <w:t>复审申请表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90"/>
        <w:gridCol w:w="1984"/>
        <w:gridCol w:w="72"/>
        <w:gridCol w:w="2146"/>
        <w:gridCol w:w="192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项目来源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主要研究者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科室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方案版本号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方案版本日期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知情同意书版本号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知情同意书版本日期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伦理审查意见号</w:t>
            </w:r>
          </w:p>
        </w:tc>
        <w:tc>
          <w:tcPr>
            <w:tcW w:w="6348" w:type="dxa"/>
            <w:gridSpan w:val="5"/>
            <w:noWrap w:val="0"/>
            <w:vAlign w:val="center"/>
          </w:tcPr>
          <w:p>
            <w:pPr>
              <w:spacing w:line="360" w:lineRule="auto"/>
              <w:ind w:right="48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3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修正情况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8583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完全按伦理审查意见修改的部分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3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参考伦理审查意见修改的部分</w:t>
            </w:r>
          </w:p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8583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没有修改的部分，并对伦理审查意见的说明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申请人签字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日期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天津市口腔医院</w:t>
    </w:r>
    <w:r>
      <w:rPr>
        <w:rFonts w:hint="eastAsia"/>
        <w:lang w:eastAsia="zh-CN"/>
      </w:rPr>
      <w:t>医学</w:t>
    </w:r>
    <w:r>
      <w:rPr>
        <w:rFonts w:hint="eastAsia"/>
      </w:rPr>
      <w:t xml:space="preserve">伦理委员会          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</w:t>
    </w:r>
    <w:bookmarkStart w:id="0" w:name="_GoBack"/>
    <w:r>
      <w:rPr>
        <w:rFonts w:hint="eastAsia"/>
      </w:rPr>
      <w:t>AF</w:t>
    </w:r>
    <w:r>
      <w:rPr>
        <w:rFonts w:hint="eastAsia"/>
        <w:lang w:val="en-US" w:eastAsia="zh-CN"/>
      </w:rPr>
      <w:t>LCSY</w:t>
    </w:r>
    <w:r>
      <w:rPr>
        <w:rFonts w:hint="eastAsia"/>
      </w:rPr>
      <w:t>22v</w:t>
    </w:r>
    <w:r>
      <w:rPr>
        <w:rFonts w:hint="eastAsia"/>
        <w:lang w:val="en-US" w:eastAsia="zh-CN"/>
      </w:rPr>
      <w:t>3.0</w:t>
    </w:r>
    <w:r>
      <w:rPr>
        <w:rFonts w:hint="eastAsia"/>
      </w:rPr>
      <w:t>-3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jQ2Nzg2ZjcyMmJhZjcxZDdkZDRhYzNiZWE1NmEifQ=="/>
  </w:docVars>
  <w:rsids>
    <w:rsidRoot w:val="116B5C4F"/>
    <w:rsid w:val="116B5C4F"/>
    <w:rsid w:val="1D3845B6"/>
    <w:rsid w:val="605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2024-01-02T06:15:00Z</dcterms:created>
  <dc:creator>WPS_1671696772</dc:creator>
  <cp:lastModifiedBy>Lenovo</cp:lastModifiedBy>
  <dcterms:modified xsi:type="dcterms:W3CDTF">2024-06-06T01:50:25Z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267761DF1DC24510AD078592EED53F49_12</vt:lpwstr>
  </property>
</Properties>
</file>